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77" w:rsidRDefault="001E2777" w:rsidP="00E13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E2777" w:rsidRDefault="001E2777" w:rsidP="00E13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экспертизы </w:t>
      </w:r>
      <w:r w:rsidR="001274B8" w:rsidRPr="001274B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4B8" w:rsidRPr="001274B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</w:p>
    <w:p w:rsidR="001274B8" w:rsidRPr="001274B8" w:rsidRDefault="001274B8" w:rsidP="00E13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274B8" w:rsidRPr="001274B8" w:rsidRDefault="001274B8" w:rsidP="00E13F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74B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2C3867">
        <w:rPr>
          <w:rFonts w:ascii="Times New Roman" w:hAnsi="Times New Roman" w:cs="Times New Roman"/>
          <w:sz w:val="28"/>
          <w:szCs w:val="28"/>
        </w:rPr>
        <w:t>12 ноября 2018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3867">
        <w:rPr>
          <w:rFonts w:ascii="Times New Roman" w:hAnsi="Times New Roman" w:cs="Times New Roman"/>
          <w:sz w:val="28"/>
          <w:szCs w:val="28"/>
        </w:rPr>
        <w:t xml:space="preserve">322             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>
        <w:rPr>
          <w:rFonts w:ascii="Times New Roman" w:hAnsi="Times New Roman" w:cs="Times New Roman"/>
          <w:sz w:val="28"/>
          <w:szCs w:val="28"/>
        </w:rPr>
        <w:t xml:space="preserve"> </w:t>
      </w:r>
      <w:r w:rsidRPr="001274B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>
        <w:rPr>
          <w:rFonts w:ascii="Times New Roman" w:hAnsi="Times New Roman" w:cs="Times New Roman"/>
          <w:sz w:val="28"/>
          <w:szCs w:val="28"/>
        </w:rPr>
        <w:t xml:space="preserve">е </w:t>
      </w:r>
      <w:r w:rsidR="002C3867" w:rsidRPr="001274B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4B8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="002C38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4B8">
        <w:rPr>
          <w:rFonts w:ascii="Times New Roman" w:hAnsi="Times New Roman" w:cs="Times New Roman"/>
          <w:sz w:val="28"/>
          <w:szCs w:val="28"/>
        </w:rPr>
        <w:t>на 201</w:t>
      </w:r>
      <w:r w:rsidR="002C3867">
        <w:rPr>
          <w:rFonts w:ascii="Times New Roman" w:hAnsi="Times New Roman" w:cs="Times New Roman"/>
          <w:sz w:val="28"/>
          <w:szCs w:val="28"/>
        </w:rPr>
        <w:t>9</w:t>
      </w:r>
      <w:r w:rsidRPr="001274B8">
        <w:rPr>
          <w:rFonts w:ascii="Times New Roman" w:hAnsi="Times New Roman" w:cs="Times New Roman"/>
          <w:sz w:val="28"/>
          <w:szCs w:val="28"/>
        </w:rPr>
        <w:t xml:space="preserve"> - 202</w:t>
      </w:r>
      <w:r w:rsidR="008C4EAE">
        <w:rPr>
          <w:rFonts w:ascii="Times New Roman" w:hAnsi="Times New Roman" w:cs="Times New Roman"/>
          <w:sz w:val="28"/>
          <w:szCs w:val="28"/>
        </w:rPr>
        <w:t>2</w:t>
      </w:r>
      <w:r w:rsidRPr="001274B8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1274B8" w:rsidRDefault="001274B8" w:rsidP="00E13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845" w:rsidRPr="00C941AB" w:rsidRDefault="00FD2845" w:rsidP="00D632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1AB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</w:t>
      </w:r>
      <w:r w:rsidRPr="00C941AB">
        <w:rPr>
          <w:rFonts w:ascii="Times New Roman" w:hAnsi="Times New Roman" w:cs="Times New Roman"/>
          <w:sz w:val="28"/>
          <w:szCs w:val="28"/>
          <w:u w:val="single"/>
        </w:rPr>
        <w:t>объем бюджетных ассигнований на реализацию Проекта программы</w:t>
      </w:r>
      <w:r w:rsidR="00C941AB" w:rsidRPr="00C941AB">
        <w:rPr>
          <w:rFonts w:ascii="Times New Roman" w:hAnsi="Times New Roman" w:cs="Times New Roman"/>
          <w:sz w:val="28"/>
          <w:szCs w:val="28"/>
          <w:u w:val="single"/>
        </w:rPr>
        <w:t xml:space="preserve"> не</w:t>
      </w:r>
      <w:r w:rsidRPr="00C941AB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 объему бюджетных ассигнований, утвержденному решением Думы Ханты-Мансийского района от </w:t>
      </w:r>
      <w:r w:rsidR="00C941AB">
        <w:rPr>
          <w:rFonts w:ascii="Times New Roman" w:hAnsi="Times New Roman" w:cs="Times New Roman"/>
          <w:sz w:val="28"/>
          <w:szCs w:val="28"/>
          <w:u w:val="single"/>
        </w:rPr>
        <w:t>13.12.2019</w:t>
      </w:r>
      <w:r w:rsidRPr="00C941AB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941AB" w:rsidRPr="00C941AB">
        <w:rPr>
          <w:rFonts w:ascii="Times New Roman" w:hAnsi="Times New Roman" w:cs="Times New Roman"/>
          <w:sz w:val="28"/>
          <w:szCs w:val="28"/>
          <w:u w:val="single"/>
        </w:rPr>
        <w:t>524</w:t>
      </w:r>
      <w:r w:rsidRPr="00C941A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</w:t>
      </w:r>
      <w:r w:rsidR="00623F7D">
        <w:rPr>
          <w:rFonts w:ascii="Times New Roman" w:hAnsi="Times New Roman" w:cs="Times New Roman"/>
          <w:sz w:val="28"/>
          <w:szCs w:val="28"/>
        </w:rPr>
        <w:t xml:space="preserve"> (далее – решение Думы от 13.12.2019 № 524)</w:t>
      </w:r>
      <w:r w:rsidRPr="00C941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C5B" w:rsidRDefault="00E60C75" w:rsidP="00D632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845" w:rsidRPr="00E60C75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в Таблицу 2 «Распределение финансовых ресурсов муниципальной программы»</w:t>
      </w:r>
      <w:r w:rsidR="00D63264">
        <w:rPr>
          <w:rFonts w:ascii="Times New Roman" w:hAnsi="Times New Roman" w:cs="Times New Roman"/>
          <w:sz w:val="28"/>
          <w:szCs w:val="28"/>
        </w:rPr>
        <w:t>,</w:t>
      </w:r>
      <w:r w:rsidR="00C941AB" w:rsidRPr="00E60C75">
        <w:rPr>
          <w:rFonts w:ascii="Times New Roman" w:hAnsi="Times New Roman" w:cs="Times New Roman"/>
          <w:sz w:val="28"/>
          <w:szCs w:val="28"/>
        </w:rPr>
        <w:t xml:space="preserve"> перераспределив средства бюджета Ханты-Мансийского района в сумме 316,6 тыс. рублей с мероприятия</w:t>
      </w:r>
      <w:r w:rsidR="00E458A3" w:rsidRPr="00E60C75">
        <w:rPr>
          <w:rFonts w:ascii="Times New Roman" w:hAnsi="Times New Roman" w:cs="Times New Roman"/>
          <w:sz w:val="28"/>
          <w:szCs w:val="28"/>
        </w:rPr>
        <w:t xml:space="preserve"> 1.13. «</w:t>
      </w:r>
      <w:r w:rsidRPr="00E60C75">
        <w:rPr>
          <w:rFonts w:ascii="Times New Roman" w:hAnsi="Times New Roman" w:cs="Times New Roman"/>
          <w:sz w:val="28"/>
          <w:szCs w:val="28"/>
        </w:rPr>
        <w:t>Обустройство площадок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75">
        <w:rPr>
          <w:rFonts w:ascii="Times New Roman" w:hAnsi="Times New Roman" w:cs="Times New Roman"/>
          <w:sz w:val="28"/>
          <w:szCs w:val="28"/>
        </w:rPr>
        <w:t>накопления ТКО в 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75">
        <w:rPr>
          <w:rFonts w:ascii="Times New Roman" w:hAnsi="Times New Roman" w:cs="Times New Roman"/>
          <w:sz w:val="28"/>
          <w:szCs w:val="28"/>
        </w:rPr>
        <w:t>пунктах Ханты-Мансийского район</w:t>
      </w:r>
      <w:r w:rsidR="00F47C5B">
        <w:rPr>
          <w:rFonts w:ascii="Times New Roman" w:hAnsi="Times New Roman" w:cs="Times New Roman"/>
          <w:sz w:val="28"/>
          <w:szCs w:val="28"/>
        </w:rPr>
        <w:t>» на мероприятие 1.4. «</w:t>
      </w:r>
      <w:r w:rsidR="00F47C5B" w:rsidRPr="00F47C5B">
        <w:rPr>
          <w:rFonts w:ascii="Times New Roman" w:hAnsi="Times New Roman" w:cs="Times New Roman"/>
          <w:sz w:val="28"/>
          <w:szCs w:val="28"/>
        </w:rPr>
        <w:t xml:space="preserve">Обустройство площадки временного накопления отходов </w:t>
      </w:r>
      <w:proofErr w:type="gramStart"/>
      <w:r w:rsidR="00F47C5B" w:rsidRPr="00F47C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7C5B" w:rsidRPr="00F47C5B">
        <w:rPr>
          <w:rFonts w:ascii="Times New Roman" w:hAnsi="Times New Roman" w:cs="Times New Roman"/>
          <w:sz w:val="28"/>
          <w:szCs w:val="28"/>
        </w:rPr>
        <w:t xml:space="preserve"> с. Троица</w:t>
      </w:r>
      <w:r w:rsidR="00F47C5B">
        <w:rPr>
          <w:rFonts w:ascii="Times New Roman" w:hAnsi="Times New Roman" w:cs="Times New Roman"/>
          <w:sz w:val="28"/>
          <w:szCs w:val="28"/>
        </w:rPr>
        <w:t>».</w:t>
      </w:r>
    </w:p>
    <w:p w:rsidR="00D63264" w:rsidRPr="00D63264" w:rsidRDefault="00D63264" w:rsidP="00D632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1026CD">
        <w:rPr>
          <w:color w:val="auto"/>
          <w:sz w:val="28"/>
          <w:szCs w:val="28"/>
        </w:rPr>
        <w:t>Предлагаемые Проектом программы изменения не повлекут</w:t>
      </w:r>
      <w:r w:rsidRPr="00D63264">
        <w:rPr>
          <w:color w:val="auto"/>
          <w:sz w:val="28"/>
          <w:szCs w:val="28"/>
        </w:rPr>
        <w:t xml:space="preserve"> корректировку целевых показателей муниципальной программы.</w:t>
      </w:r>
    </w:p>
    <w:p w:rsidR="00F47C5B" w:rsidRPr="00F47C5B" w:rsidRDefault="00D63264" w:rsidP="00D632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23F7D">
        <w:rPr>
          <w:rFonts w:ascii="Times New Roman" w:hAnsi="Times New Roman" w:cs="Times New Roman"/>
          <w:sz w:val="28"/>
          <w:szCs w:val="28"/>
        </w:rPr>
        <w:t>зменения</w:t>
      </w:r>
      <w:r w:rsidR="00623F7D" w:rsidRPr="00623F7D">
        <w:rPr>
          <w:rFonts w:ascii="Times New Roman" w:hAnsi="Times New Roman" w:cs="Times New Roman"/>
          <w:sz w:val="28"/>
          <w:szCs w:val="28"/>
        </w:rPr>
        <w:t xml:space="preserve"> </w:t>
      </w:r>
      <w:r w:rsidR="00623F7D">
        <w:rPr>
          <w:rFonts w:ascii="Times New Roman" w:hAnsi="Times New Roman" w:cs="Times New Roman"/>
          <w:sz w:val="28"/>
          <w:szCs w:val="28"/>
        </w:rPr>
        <w:t>в части увеличения финансирования на обустройство мест (площадок) накопления твердых коммунальных отходов (д. Шапша</w:t>
      </w:r>
      <w:r>
        <w:rPr>
          <w:rFonts w:ascii="Times New Roman" w:hAnsi="Times New Roman" w:cs="Times New Roman"/>
          <w:sz w:val="28"/>
          <w:szCs w:val="28"/>
        </w:rPr>
        <w:t>), предусмотренные</w:t>
      </w:r>
      <w:r w:rsidR="00623F7D">
        <w:rPr>
          <w:rFonts w:ascii="Times New Roman" w:hAnsi="Times New Roman" w:cs="Times New Roman"/>
          <w:sz w:val="28"/>
          <w:szCs w:val="28"/>
        </w:rPr>
        <w:t xml:space="preserve"> </w:t>
      </w:r>
      <w:r w:rsidR="00623F7D" w:rsidRPr="00D63264">
        <w:rPr>
          <w:rFonts w:ascii="Times New Roman" w:hAnsi="Times New Roman" w:cs="Times New Roman"/>
          <w:sz w:val="28"/>
          <w:szCs w:val="28"/>
        </w:rPr>
        <w:t xml:space="preserve">решением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23F7D" w:rsidRPr="00D63264">
        <w:rPr>
          <w:rFonts w:ascii="Times New Roman" w:hAnsi="Times New Roman" w:cs="Times New Roman"/>
          <w:sz w:val="28"/>
          <w:szCs w:val="28"/>
        </w:rPr>
        <w:t>от 13.12.2019 № 524</w:t>
      </w:r>
      <w:r w:rsidR="00623F7D" w:rsidRPr="00C941A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3F7D" w:rsidRPr="00C941AB">
        <w:rPr>
          <w:rFonts w:ascii="Times New Roman" w:hAnsi="Times New Roman" w:cs="Times New Roman"/>
          <w:sz w:val="28"/>
          <w:szCs w:val="28"/>
        </w:rPr>
        <w:t>Ханты-Мансийского района от 07.12.2018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7D" w:rsidRPr="00C941AB">
        <w:rPr>
          <w:rFonts w:ascii="Times New Roman" w:hAnsi="Times New Roman" w:cs="Times New Roman"/>
          <w:sz w:val="28"/>
          <w:szCs w:val="28"/>
        </w:rPr>
        <w:t xml:space="preserve">№ 375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3F7D" w:rsidRPr="00C941AB">
        <w:rPr>
          <w:rFonts w:ascii="Times New Roman" w:hAnsi="Times New Roman" w:cs="Times New Roman"/>
          <w:sz w:val="28"/>
          <w:szCs w:val="28"/>
        </w:rPr>
        <w:t>Ханты-Мансийского района на 2019 год и плановы</w:t>
      </w:r>
      <w:r w:rsidR="00623F7D">
        <w:rPr>
          <w:rFonts w:ascii="Times New Roman" w:hAnsi="Times New Roman" w:cs="Times New Roman"/>
          <w:sz w:val="28"/>
          <w:szCs w:val="28"/>
        </w:rPr>
        <w:t>й период</w:t>
      </w:r>
      <w:r w:rsidR="00623F7D" w:rsidRPr="00C941AB">
        <w:rPr>
          <w:rFonts w:ascii="Times New Roman" w:hAnsi="Times New Roman" w:cs="Times New Roman"/>
          <w:sz w:val="28"/>
          <w:szCs w:val="28"/>
        </w:rPr>
        <w:t xml:space="preserve"> </w:t>
      </w:r>
      <w:r w:rsidR="007C4B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3F7D" w:rsidRPr="00C941AB">
        <w:rPr>
          <w:rFonts w:ascii="Times New Roman" w:hAnsi="Times New Roman" w:cs="Times New Roman"/>
          <w:sz w:val="28"/>
          <w:szCs w:val="28"/>
        </w:rPr>
        <w:t>2020 и 2021 годов»</w:t>
      </w:r>
      <w:r w:rsidR="00623F7D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47C5B">
        <w:rPr>
          <w:rFonts w:ascii="Times New Roman" w:hAnsi="Times New Roman" w:cs="Times New Roman"/>
          <w:sz w:val="28"/>
          <w:szCs w:val="28"/>
        </w:rPr>
        <w:t>1 338,0 тыс. рублей из средств резервного фонда Правительства ХМАО-Югр</w:t>
      </w:r>
      <w:r w:rsidR="007C4B4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23F7D">
        <w:rPr>
          <w:rFonts w:ascii="Times New Roman" w:hAnsi="Times New Roman" w:cs="Times New Roman"/>
          <w:sz w:val="28"/>
          <w:szCs w:val="28"/>
        </w:rPr>
        <w:t xml:space="preserve"> и поступивших в бюджет </w:t>
      </w:r>
      <w:proofErr w:type="gramStart"/>
      <w:r w:rsidR="00623F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23F7D">
        <w:rPr>
          <w:rFonts w:ascii="Times New Roman" w:hAnsi="Times New Roman" w:cs="Times New Roman"/>
          <w:sz w:val="28"/>
          <w:szCs w:val="28"/>
        </w:rPr>
        <w:t xml:space="preserve"> района в вид</w:t>
      </w:r>
      <w:r>
        <w:rPr>
          <w:rFonts w:ascii="Times New Roman" w:hAnsi="Times New Roman" w:cs="Times New Roman"/>
          <w:sz w:val="28"/>
          <w:szCs w:val="28"/>
        </w:rPr>
        <w:t xml:space="preserve">е иных межбюджетных трансфертов, </w:t>
      </w:r>
      <w:r w:rsidRPr="006D700C">
        <w:rPr>
          <w:rFonts w:ascii="Times New Roman" w:hAnsi="Times New Roman" w:cs="Times New Roman"/>
          <w:b/>
          <w:sz w:val="28"/>
          <w:szCs w:val="28"/>
        </w:rPr>
        <w:t>Проектом программы не предлагаются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1EF" w:rsidRPr="00CC61EF" w:rsidRDefault="000F18DB" w:rsidP="00D63264">
      <w:pPr>
        <w:pStyle w:val="Default"/>
        <w:jc w:val="both"/>
        <w:rPr>
          <w:sz w:val="28"/>
          <w:szCs w:val="28"/>
        </w:rPr>
      </w:pPr>
      <w:r w:rsidRPr="001026CD">
        <w:rPr>
          <w:color w:val="auto"/>
          <w:sz w:val="28"/>
          <w:szCs w:val="28"/>
        </w:rPr>
        <w:tab/>
      </w:r>
      <w:r w:rsidR="00CC61EF" w:rsidRPr="00CC61EF">
        <w:rPr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7C4B4A" w:rsidRDefault="00CC61EF" w:rsidP="007C4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1EF"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990FFB">
        <w:rPr>
          <w:rFonts w:ascii="Times New Roman" w:hAnsi="Times New Roman" w:cs="Times New Roman"/>
          <w:sz w:val="28"/>
          <w:szCs w:val="28"/>
        </w:rPr>
        <w:t xml:space="preserve"> палата обращает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 w:rsidRPr="00990FFB">
        <w:rPr>
          <w:rFonts w:ascii="Times New Roman" w:hAnsi="Times New Roman" w:cs="Times New Roman"/>
          <w:sz w:val="28"/>
          <w:szCs w:val="28"/>
        </w:rPr>
        <w:t xml:space="preserve">  ответственным исполнителем требований пункта 1 постановления администрации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0FFB">
        <w:rPr>
          <w:rFonts w:ascii="Times New Roman" w:hAnsi="Times New Roman" w:cs="Times New Roman"/>
          <w:sz w:val="28"/>
          <w:szCs w:val="28"/>
        </w:rPr>
        <w:t xml:space="preserve">Ханты-Мансийского района»  в части размещения на официальном сайте </w:t>
      </w:r>
      <w:r w:rsidRPr="00990FF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 в разделе «Общественные обсуждения» пояснительной записки, при этом пояснительная записка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0FFB">
        <w:rPr>
          <w:rFonts w:ascii="Times New Roman" w:hAnsi="Times New Roman" w:cs="Times New Roman"/>
          <w:sz w:val="28"/>
          <w:szCs w:val="28"/>
        </w:rPr>
        <w:t>к Проекту программы не относится к документам стратегического планирования</w:t>
      </w:r>
      <w:proofErr w:type="gramEnd"/>
      <w:r w:rsidRPr="00990FFB">
        <w:rPr>
          <w:rFonts w:ascii="Times New Roman" w:hAnsi="Times New Roman" w:cs="Times New Roman"/>
          <w:sz w:val="28"/>
          <w:szCs w:val="28"/>
        </w:rPr>
        <w:t xml:space="preserve"> и не подлежит общественным обсуждениям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1EF" w:rsidRPr="00D63264" w:rsidRDefault="00CC61EF" w:rsidP="007C4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</w:t>
      </w:r>
      <w:r w:rsidRPr="0047567D">
        <w:rPr>
          <w:rFonts w:ascii="Times New Roman" w:hAnsi="Times New Roman" w:cs="Times New Roman"/>
          <w:sz w:val="28"/>
          <w:szCs w:val="28"/>
        </w:rPr>
        <w:t xml:space="preserve"> 4.3. раздела 4. </w:t>
      </w:r>
      <w:proofErr w:type="gramStart"/>
      <w:r w:rsidRPr="0047567D">
        <w:rPr>
          <w:rFonts w:ascii="Times New Roman" w:hAnsi="Times New Roman" w:cs="Times New Roman"/>
          <w:sz w:val="28"/>
          <w:szCs w:val="28"/>
        </w:rPr>
        <w:t xml:space="preserve">«Экспертиза и согласование проекта муниципальной программы» постановления администрации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47567D">
        <w:rPr>
          <w:rFonts w:ascii="Times New Roman" w:hAnsi="Times New Roman" w:cs="Times New Roman"/>
          <w:sz w:val="28"/>
          <w:szCs w:val="28"/>
        </w:rPr>
        <w:t>при внесении изме</w:t>
      </w:r>
      <w:r>
        <w:rPr>
          <w:rFonts w:ascii="Times New Roman" w:hAnsi="Times New Roman" w:cs="Times New Roman"/>
          <w:sz w:val="28"/>
          <w:szCs w:val="28"/>
        </w:rPr>
        <w:t>нений в муниципальную программу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направляется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на экспертизу в последовательности, определенной </w:t>
      </w:r>
      <w:hyperlink r:id="rId9" w:anchor="P2033" w:history="1">
        <w:r w:rsidRPr="00D63264">
          <w:rPr>
            <w:rFonts w:ascii="Times New Roman" w:hAnsi="Times New Roman" w:cs="Times New Roman"/>
            <w:sz w:val="28"/>
            <w:szCs w:val="28"/>
          </w:rPr>
          <w:t>пунктами                                   4.4</w:t>
        </w:r>
      </w:hyperlink>
      <w:r w:rsidR="007C4B4A"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Pr="00D63264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7C4B4A">
        <w:rPr>
          <w:rFonts w:ascii="Times New Roman" w:hAnsi="Times New Roman" w:cs="Times New Roman"/>
          <w:sz w:val="28"/>
          <w:szCs w:val="28"/>
        </w:rPr>
        <w:t>.</w:t>
      </w:r>
      <w:r w:rsidRPr="0047567D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  <w:proofErr w:type="gramEnd"/>
    </w:p>
    <w:p w:rsidR="00CC61EF" w:rsidRPr="0047567D" w:rsidRDefault="00CC61EF" w:rsidP="00CC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1. комитет по финансам администрации Ханты-Мансийского района;</w:t>
      </w:r>
    </w:p>
    <w:p w:rsidR="00CC61EF" w:rsidRPr="0047567D" w:rsidRDefault="00CC61EF" w:rsidP="00CC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2. комитет экономической политики администрации                               Ханты-Мансийского района;</w:t>
      </w:r>
    </w:p>
    <w:p w:rsidR="00CC61EF" w:rsidRPr="0047567D" w:rsidRDefault="00CC61EF" w:rsidP="00CC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3. департамент имущественных и земельных отношений администрации Ханты-Мансийского района;</w:t>
      </w:r>
    </w:p>
    <w:p w:rsidR="00CC61EF" w:rsidRPr="0047567D" w:rsidRDefault="00CC61EF" w:rsidP="00CC6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4. юридическо-правовое управление администрации                         Ханты-Мансийского района.</w:t>
      </w:r>
    </w:p>
    <w:p w:rsidR="00CC61EF" w:rsidRPr="0047567D" w:rsidRDefault="00CC61EF" w:rsidP="00CC6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756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67D">
        <w:rPr>
          <w:rFonts w:ascii="Times New Roman" w:hAnsi="Times New Roman" w:cs="Times New Roman"/>
          <w:sz w:val="28"/>
          <w:szCs w:val="28"/>
        </w:rPr>
        <w:t xml:space="preserve"> заключения комитета</w:t>
      </w:r>
      <w:r w:rsidRPr="00097C9F">
        <w:rPr>
          <w:rFonts w:ascii="Times New Roman" w:hAnsi="Times New Roman" w:cs="Times New Roman"/>
          <w:sz w:val="28"/>
          <w:szCs w:val="28"/>
        </w:rPr>
        <w:t xml:space="preserve"> экономической политики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и </w:t>
      </w:r>
      <w:r w:rsidRPr="00097C9F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                           Ханты-Мансийского </w:t>
      </w:r>
      <w:r w:rsidRPr="0047567D">
        <w:rPr>
          <w:rFonts w:ascii="Times New Roman" w:hAnsi="Times New Roman" w:cs="Times New Roman"/>
          <w:sz w:val="28"/>
          <w:szCs w:val="28"/>
        </w:rPr>
        <w:t>района подготовлены</w:t>
      </w:r>
      <w:r>
        <w:rPr>
          <w:rFonts w:ascii="Times New Roman" w:hAnsi="Times New Roman" w:cs="Times New Roman"/>
          <w:sz w:val="28"/>
          <w:szCs w:val="28"/>
        </w:rPr>
        <w:t xml:space="preserve"> за одной датой </w:t>
      </w:r>
      <w:r w:rsidR="007C4B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– </w:t>
      </w:r>
      <w:r w:rsidR="00D63264">
        <w:rPr>
          <w:rFonts w:ascii="Times New Roman" w:hAnsi="Times New Roman" w:cs="Times New Roman"/>
          <w:sz w:val="28"/>
          <w:szCs w:val="28"/>
        </w:rPr>
        <w:t>09.12.</w:t>
      </w:r>
      <w:r w:rsidRPr="0047567D">
        <w:rPr>
          <w:rFonts w:ascii="Times New Roman" w:hAnsi="Times New Roman" w:cs="Times New Roman"/>
          <w:sz w:val="28"/>
          <w:szCs w:val="28"/>
        </w:rPr>
        <w:t>2019, что не соответствует вышеуказанному Порядку.</w:t>
      </w:r>
    </w:p>
    <w:p w:rsidR="00CC61EF" w:rsidRDefault="007C4B4A" w:rsidP="00CC6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</w:t>
      </w:r>
      <w:r w:rsidR="007C5E85">
        <w:rPr>
          <w:rFonts w:ascii="Times New Roman" w:hAnsi="Times New Roman" w:cs="Times New Roman"/>
          <w:i/>
          <w:sz w:val="28"/>
          <w:szCs w:val="28"/>
        </w:rPr>
        <w:t xml:space="preserve">имая во внимание вышеизложенное, </w:t>
      </w:r>
      <w:r w:rsidR="007C5E85" w:rsidRPr="001026CD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</w:t>
      </w:r>
      <w:r w:rsidR="007C5E85" w:rsidRPr="00EE6B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 рекомендует представленный Проект программы </w:t>
      </w:r>
      <w:r w:rsidR="007C5E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</w:t>
      </w:r>
      <w:r w:rsidR="007C5E85" w:rsidRPr="00EE6B44">
        <w:rPr>
          <w:rFonts w:ascii="Times New Roman" w:hAnsi="Times New Roman" w:cs="Times New Roman"/>
          <w:b/>
          <w:i/>
          <w:sz w:val="28"/>
          <w:szCs w:val="28"/>
          <w:u w:val="single"/>
        </w:rPr>
        <w:t>к утверждению</w:t>
      </w:r>
      <w:r w:rsidR="007C5E85" w:rsidRPr="001026CD">
        <w:rPr>
          <w:rFonts w:ascii="Times New Roman" w:hAnsi="Times New Roman" w:cs="Times New Roman"/>
          <w:i/>
          <w:sz w:val="28"/>
          <w:szCs w:val="28"/>
        </w:rPr>
        <w:t xml:space="preserve"> и предлагает объем бюджетных ассигнований </w:t>
      </w:r>
      <w:r w:rsidR="007C5E8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7C5E85" w:rsidRPr="001026CD">
        <w:rPr>
          <w:rFonts w:ascii="Times New Roman" w:hAnsi="Times New Roman" w:cs="Times New Roman"/>
          <w:i/>
          <w:sz w:val="28"/>
          <w:szCs w:val="28"/>
        </w:rPr>
        <w:t>на реализацию Проекта программы привести в  соответствие с решением Думы Ханты-Мансийского района о внесении изменений в бюджет</w:t>
      </w:r>
      <w:r w:rsidR="007C5E85" w:rsidRPr="007C5E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E85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7C5E85" w:rsidRPr="001026CD">
        <w:rPr>
          <w:rFonts w:ascii="Times New Roman" w:hAnsi="Times New Roman" w:cs="Times New Roman"/>
          <w:i/>
          <w:sz w:val="28"/>
          <w:szCs w:val="28"/>
        </w:rPr>
        <w:t xml:space="preserve">от 13.12.2019 № 524. </w:t>
      </w:r>
    </w:p>
    <w:p w:rsidR="00CC61EF" w:rsidRPr="00EE6B44" w:rsidRDefault="00CC61EF" w:rsidP="00CC61EF">
      <w:pPr>
        <w:spacing w:after="0" w:line="240" w:lineRule="auto"/>
        <w:contextualSpacing/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 w:rsidR="0094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повторно</w:t>
      </w:r>
      <w:r w:rsidR="00EE6B44"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940BAE"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бращает внимание </w:t>
      </w:r>
      <w:r w:rsidR="008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940BAE"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несоблюдение</w:t>
      </w:r>
      <w:r w:rsidR="008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40BAE"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940BAE"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несении изменений в муниципальную программу</w:t>
      </w:r>
      <w:r w:rsidR="0085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4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EE6B44" w:rsidRPr="00990FF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8569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6B44" w:rsidRPr="00990FFB">
        <w:rPr>
          <w:rFonts w:ascii="Times New Roman" w:hAnsi="Times New Roman" w:cs="Times New Roman"/>
          <w:sz w:val="28"/>
          <w:szCs w:val="28"/>
        </w:rPr>
        <w:t>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</w:t>
      </w:r>
      <w:r w:rsidR="00EE6B44">
        <w:rPr>
          <w:rFonts w:ascii="Times New Roman" w:hAnsi="Times New Roman" w:cs="Times New Roman"/>
          <w:sz w:val="28"/>
          <w:szCs w:val="28"/>
        </w:rPr>
        <w:t xml:space="preserve"> и </w:t>
      </w:r>
      <w:r w:rsidR="00EE6B44" w:rsidRPr="0047567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Ханты-Мансийского района </w:t>
      </w:r>
      <w:r w:rsidR="008569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6B44" w:rsidRPr="0047567D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 w:rsidR="008569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6B44" w:rsidRPr="0047567D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</w:t>
      </w:r>
      <w:r w:rsidR="00EE6B44">
        <w:rPr>
          <w:rFonts w:ascii="Times New Roman" w:hAnsi="Times New Roman" w:cs="Times New Roman"/>
          <w:sz w:val="28"/>
          <w:szCs w:val="28"/>
        </w:rPr>
        <w:t>ания</w:t>
      </w:r>
      <w:proofErr w:type="gramEnd"/>
      <w:r w:rsidR="00EE6B44">
        <w:rPr>
          <w:rFonts w:ascii="Times New Roman" w:hAnsi="Times New Roman" w:cs="Times New Roman"/>
          <w:sz w:val="28"/>
          <w:szCs w:val="28"/>
        </w:rPr>
        <w:t xml:space="preserve">, утверждения и реализации» </w:t>
      </w:r>
      <w:r w:rsidR="00EE6B44" w:rsidRPr="00EE6B44">
        <w:rPr>
          <w:rFonts w:ascii="Times New Roman" w:hAnsi="Times New Roman" w:cs="Times New Roman"/>
          <w:sz w:val="28"/>
          <w:szCs w:val="28"/>
        </w:rPr>
        <w:t xml:space="preserve">и </w:t>
      </w:r>
      <w:r w:rsidR="00EE6B44" w:rsidRPr="00EE6B44">
        <w:rPr>
          <w:rFonts w:ascii="Times New Roman" w:hAnsi="Times New Roman" w:cs="Times New Roman"/>
          <w:b/>
          <w:sz w:val="28"/>
          <w:szCs w:val="28"/>
        </w:rPr>
        <w:t>настоятельно рекомендует в дальнейшем не допускать</w:t>
      </w:r>
      <w:r w:rsidRPr="00EE6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B44">
        <w:rPr>
          <w:rFonts w:ascii="Times New Roman" w:hAnsi="Times New Roman" w:cs="Times New Roman"/>
          <w:b/>
          <w:sz w:val="28"/>
          <w:szCs w:val="28"/>
        </w:rPr>
        <w:t xml:space="preserve"> вышеуказанных нарушений. </w:t>
      </w:r>
      <w:r w:rsidR="00EE6B44" w:rsidRPr="00EE6B44">
        <w:rPr>
          <w:rFonts w:ascii="Times New Roman" w:hAnsi="Times New Roman" w:cs="Times New Roman"/>
          <w:sz w:val="28"/>
          <w:szCs w:val="28"/>
        </w:rPr>
        <w:t xml:space="preserve">Ранее замечание было </w:t>
      </w:r>
      <w:r w:rsidR="00EE6B44" w:rsidRPr="00EE6B44">
        <w:rPr>
          <w:rFonts w:ascii="Times New Roman" w:hAnsi="Times New Roman" w:cs="Times New Roman"/>
          <w:sz w:val="28"/>
          <w:szCs w:val="28"/>
        </w:rPr>
        <w:lastRenderedPageBreak/>
        <w:t>приведено в заключени</w:t>
      </w:r>
      <w:proofErr w:type="gramStart"/>
      <w:r w:rsidR="00EE6B44" w:rsidRPr="00EE6B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E6B44" w:rsidRPr="00EE6B44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8569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E6B44" w:rsidRPr="00EE6B44">
        <w:rPr>
          <w:rFonts w:ascii="Times New Roman" w:hAnsi="Times New Roman" w:cs="Times New Roman"/>
          <w:sz w:val="28"/>
          <w:szCs w:val="28"/>
        </w:rPr>
        <w:t xml:space="preserve">от </w:t>
      </w:r>
      <w:r w:rsidR="006D700C">
        <w:rPr>
          <w:rFonts w:ascii="Times New Roman" w:hAnsi="Times New Roman" w:cs="Times New Roman"/>
          <w:sz w:val="28"/>
          <w:szCs w:val="28"/>
        </w:rPr>
        <w:t>25.10.2019 № 19-Исх-367/2019.</w:t>
      </w:r>
    </w:p>
    <w:p w:rsidR="00CC61EF" w:rsidRPr="00990FFB" w:rsidRDefault="00CC61EF" w:rsidP="00CC6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FF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CC61EF" w:rsidRDefault="00CC61EF" w:rsidP="00CC61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C61EF" w:rsidSect="009C1DA0">
      <w:footerReference w:type="default" r:id="rId11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77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338EC"/>
    <w:rsid w:val="00041A5B"/>
    <w:rsid w:val="000553F6"/>
    <w:rsid w:val="000564E5"/>
    <w:rsid w:val="000611F0"/>
    <w:rsid w:val="00066E1C"/>
    <w:rsid w:val="00070F1B"/>
    <w:rsid w:val="000845C0"/>
    <w:rsid w:val="0009485B"/>
    <w:rsid w:val="00094C89"/>
    <w:rsid w:val="000A20DE"/>
    <w:rsid w:val="000B30E4"/>
    <w:rsid w:val="000B4C48"/>
    <w:rsid w:val="000B6BD3"/>
    <w:rsid w:val="000C0883"/>
    <w:rsid w:val="000C4D90"/>
    <w:rsid w:val="000D07DF"/>
    <w:rsid w:val="000D0C8D"/>
    <w:rsid w:val="000D31F3"/>
    <w:rsid w:val="000E2AD9"/>
    <w:rsid w:val="000E4D41"/>
    <w:rsid w:val="000F18DB"/>
    <w:rsid w:val="000F242D"/>
    <w:rsid w:val="001026CD"/>
    <w:rsid w:val="0010564B"/>
    <w:rsid w:val="00113D3B"/>
    <w:rsid w:val="001274B8"/>
    <w:rsid w:val="00135264"/>
    <w:rsid w:val="00135C05"/>
    <w:rsid w:val="00150967"/>
    <w:rsid w:val="00152871"/>
    <w:rsid w:val="00167936"/>
    <w:rsid w:val="00182B80"/>
    <w:rsid w:val="001847D2"/>
    <w:rsid w:val="0018600B"/>
    <w:rsid w:val="00186A59"/>
    <w:rsid w:val="001C5C3F"/>
    <w:rsid w:val="001E2777"/>
    <w:rsid w:val="0021693B"/>
    <w:rsid w:val="00225C7D"/>
    <w:rsid w:val="002300FD"/>
    <w:rsid w:val="00234040"/>
    <w:rsid w:val="002529F0"/>
    <w:rsid w:val="00261D49"/>
    <w:rsid w:val="00287B4C"/>
    <w:rsid w:val="0029162D"/>
    <w:rsid w:val="00297A80"/>
    <w:rsid w:val="002A75A0"/>
    <w:rsid w:val="002B007B"/>
    <w:rsid w:val="002C3867"/>
    <w:rsid w:val="002D0108"/>
    <w:rsid w:val="002D0994"/>
    <w:rsid w:val="003009F9"/>
    <w:rsid w:val="00301280"/>
    <w:rsid w:val="00305AD2"/>
    <w:rsid w:val="00310695"/>
    <w:rsid w:val="00312706"/>
    <w:rsid w:val="00315E8F"/>
    <w:rsid w:val="003250F7"/>
    <w:rsid w:val="00343BF0"/>
    <w:rsid w:val="00343FF5"/>
    <w:rsid w:val="003624D8"/>
    <w:rsid w:val="00362528"/>
    <w:rsid w:val="00393DAD"/>
    <w:rsid w:val="00397EFC"/>
    <w:rsid w:val="003F2294"/>
    <w:rsid w:val="003F2416"/>
    <w:rsid w:val="003F3603"/>
    <w:rsid w:val="003F3B31"/>
    <w:rsid w:val="00404BE7"/>
    <w:rsid w:val="004075A2"/>
    <w:rsid w:val="00417101"/>
    <w:rsid w:val="00422070"/>
    <w:rsid w:val="00431272"/>
    <w:rsid w:val="004333EE"/>
    <w:rsid w:val="004431D8"/>
    <w:rsid w:val="0044500A"/>
    <w:rsid w:val="00456266"/>
    <w:rsid w:val="00465EC6"/>
    <w:rsid w:val="00465FC6"/>
    <w:rsid w:val="00494CF1"/>
    <w:rsid w:val="004B28BF"/>
    <w:rsid w:val="004C069C"/>
    <w:rsid w:val="004C42F3"/>
    <w:rsid w:val="004C7125"/>
    <w:rsid w:val="004F72DA"/>
    <w:rsid w:val="004F7CDE"/>
    <w:rsid w:val="00503C1B"/>
    <w:rsid w:val="00514E41"/>
    <w:rsid w:val="00522E4B"/>
    <w:rsid w:val="00532CA8"/>
    <w:rsid w:val="005439BD"/>
    <w:rsid w:val="0056694C"/>
    <w:rsid w:val="00571958"/>
    <w:rsid w:val="00572453"/>
    <w:rsid w:val="005733D1"/>
    <w:rsid w:val="005A66B0"/>
    <w:rsid w:val="005B14F9"/>
    <w:rsid w:val="005B2935"/>
    <w:rsid w:val="005B4745"/>
    <w:rsid w:val="005B7083"/>
    <w:rsid w:val="005C6889"/>
    <w:rsid w:val="005C693B"/>
    <w:rsid w:val="005C7EF9"/>
    <w:rsid w:val="005D36B5"/>
    <w:rsid w:val="005D4A34"/>
    <w:rsid w:val="005F0864"/>
    <w:rsid w:val="0060297B"/>
    <w:rsid w:val="006129F6"/>
    <w:rsid w:val="00617B40"/>
    <w:rsid w:val="0062166C"/>
    <w:rsid w:val="00623C81"/>
    <w:rsid w:val="00623F7D"/>
    <w:rsid w:val="00624276"/>
    <w:rsid w:val="00626321"/>
    <w:rsid w:val="00626796"/>
    <w:rsid w:val="00636F28"/>
    <w:rsid w:val="00655734"/>
    <w:rsid w:val="006615CF"/>
    <w:rsid w:val="00661C40"/>
    <w:rsid w:val="00661C5B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D700C"/>
    <w:rsid w:val="006E3688"/>
    <w:rsid w:val="006E7004"/>
    <w:rsid w:val="006F6BAF"/>
    <w:rsid w:val="00720648"/>
    <w:rsid w:val="00721CB4"/>
    <w:rsid w:val="007343BF"/>
    <w:rsid w:val="0074398A"/>
    <w:rsid w:val="00772674"/>
    <w:rsid w:val="0077481C"/>
    <w:rsid w:val="007765F1"/>
    <w:rsid w:val="007A0722"/>
    <w:rsid w:val="007B0EBB"/>
    <w:rsid w:val="007C4B4A"/>
    <w:rsid w:val="007C5828"/>
    <w:rsid w:val="007C5E85"/>
    <w:rsid w:val="007D0DBF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69AE"/>
    <w:rsid w:val="008623FB"/>
    <w:rsid w:val="00867398"/>
    <w:rsid w:val="00877CE3"/>
    <w:rsid w:val="00886731"/>
    <w:rsid w:val="00887852"/>
    <w:rsid w:val="00891079"/>
    <w:rsid w:val="00897CB6"/>
    <w:rsid w:val="008A0136"/>
    <w:rsid w:val="008B32DA"/>
    <w:rsid w:val="008C0B40"/>
    <w:rsid w:val="008C2ACB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40BAE"/>
    <w:rsid w:val="00962B7D"/>
    <w:rsid w:val="0096338B"/>
    <w:rsid w:val="00986A36"/>
    <w:rsid w:val="009917B5"/>
    <w:rsid w:val="009A231B"/>
    <w:rsid w:val="009C0855"/>
    <w:rsid w:val="009C1751"/>
    <w:rsid w:val="009C1DA0"/>
    <w:rsid w:val="009D0261"/>
    <w:rsid w:val="009F19FB"/>
    <w:rsid w:val="009F6EC2"/>
    <w:rsid w:val="00A14960"/>
    <w:rsid w:val="00A22E29"/>
    <w:rsid w:val="00A27884"/>
    <w:rsid w:val="00A33D50"/>
    <w:rsid w:val="00A50781"/>
    <w:rsid w:val="00A74D5D"/>
    <w:rsid w:val="00A92837"/>
    <w:rsid w:val="00AB20C0"/>
    <w:rsid w:val="00AB35E9"/>
    <w:rsid w:val="00AB4D41"/>
    <w:rsid w:val="00AC16A7"/>
    <w:rsid w:val="00AC194A"/>
    <w:rsid w:val="00AD697A"/>
    <w:rsid w:val="00AE0329"/>
    <w:rsid w:val="00AF1991"/>
    <w:rsid w:val="00B0009B"/>
    <w:rsid w:val="00B06BCD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E2AF4"/>
    <w:rsid w:val="00BE3A83"/>
    <w:rsid w:val="00BF262A"/>
    <w:rsid w:val="00C002B4"/>
    <w:rsid w:val="00C127C8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941AB"/>
    <w:rsid w:val="00CA7141"/>
    <w:rsid w:val="00CB33E0"/>
    <w:rsid w:val="00CC61EF"/>
    <w:rsid w:val="00CC7C2A"/>
    <w:rsid w:val="00CC7C60"/>
    <w:rsid w:val="00CD4CA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470F5"/>
    <w:rsid w:val="00D53054"/>
    <w:rsid w:val="00D63264"/>
    <w:rsid w:val="00D64FB3"/>
    <w:rsid w:val="00D768D7"/>
    <w:rsid w:val="00D8061E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2FD9"/>
    <w:rsid w:val="00E05238"/>
    <w:rsid w:val="00E05262"/>
    <w:rsid w:val="00E13FB8"/>
    <w:rsid w:val="00E26486"/>
    <w:rsid w:val="00E35131"/>
    <w:rsid w:val="00E458A3"/>
    <w:rsid w:val="00E508F8"/>
    <w:rsid w:val="00E516F7"/>
    <w:rsid w:val="00E52D09"/>
    <w:rsid w:val="00E556CF"/>
    <w:rsid w:val="00E55838"/>
    <w:rsid w:val="00E60C75"/>
    <w:rsid w:val="00E624C3"/>
    <w:rsid w:val="00E62C76"/>
    <w:rsid w:val="00E70007"/>
    <w:rsid w:val="00E702A8"/>
    <w:rsid w:val="00E9504B"/>
    <w:rsid w:val="00E97880"/>
    <w:rsid w:val="00EA1DE8"/>
    <w:rsid w:val="00EA36BD"/>
    <w:rsid w:val="00ED01A2"/>
    <w:rsid w:val="00ED123C"/>
    <w:rsid w:val="00EE6B44"/>
    <w:rsid w:val="00EF214F"/>
    <w:rsid w:val="00F114E8"/>
    <w:rsid w:val="00F155DA"/>
    <w:rsid w:val="00F237D4"/>
    <w:rsid w:val="00F262C9"/>
    <w:rsid w:val="00F27B64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65C7"/>
    <w:rsid w:val="00F81A58"/>
    <w:rsid w:val="00FA4CF5"/>
    <w:rsid w:val="00FB7756"/>
    <w:rsid w:val="00FC3FBE"/>
    <w:rsid w:val="00FC7D6F"/>
    <w:rsid w:val="00FD2845"/>
    <w:rsid w:val="00FE1E5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24A8-61B3-40D7-8B73-1526E1BA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2019-12-19T11:38:00Z</dcterms:modified>
</cp:coreProperties>
</file>